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9FF48" w14:textId="77777777" w:rsidR="00E738B7" w:rsidRPr="00B54FF9" w:rsidRDefault="00E738B7" w:rsidP="00E738B7">
      <w:pPr>
        <w:jc w:val="center"/>
        <w:rPr>
          <w:rFonts w:ascii="Times New Roman" w:eastAsia="Arial Unicode MS" w:hAnsi="Times New Roman" w:cs="Times New Roman"/>
          <w:b/>
          <w:bCs/>
          <w:caps/>
          <w:color w:val="auto"/>
          <w:spacing w:val="4"/>
          <w:bdr w:val="nil"/>
        </w:rPr>
      </w:pPr>
      <w:r w:rsidRPr="00B54FF9">
        <w:rPr>
          <w:rFonts w:ascii="Times New Roman" w:eastAsia="Arial Unicode MS" w:hAnsi="Times New Roman" w:cs="Times New Roman"/>
          <w:b/>
          <w:bCs/>
          <w:caps/>
          <w:color w:val="auto"/>
          <w:spacing w:val="4"/>
          <w:bdr w:val="nil"/>
        </w:rPr>
        <w:t>Techninė specifikacija</w:t>
      </w:r>
    </w:p>
    <w:p w14:paraId="0D932308" w14:textId="77777777" w:rsidR="00E738B7" w:rsidRDefault="00E738B7" w:rsidP="00E738B7">
      <w:pPr>
        <w:pStyle w:val="Heading"/>
        <w:pBdr>
          <w:top w:val="nil"/>
          <w:left w:val="nil"/>
          <w:bottom w:val="nil"/>
          <w:right w:val="nil"/>
          <w:between w:val="nil"/>
          <w:bar w:val="nil"/>
        </w:pBdr>
        <w:spacing w:line="276" w:lineRule="auto"/>
        <w:jc w:val="center"/>
        <w:rPr>
          <w:rFonts w:cs="Times New Roman"/>
          <w:color w:val="auto"/>
          <w:bdr w:val="nil"/>
          <w:lang w:val="lt-LT" w:eastAsia="lt-LT"/>
        </w:rPr>
      </w:pPr>
    </w:p>
    <w:p w14:paraId="60B3B462" w14:textId="30D98C78" w:rsidR="00E738B7" w:rsidRDefault="00657A03" w:rsidP="0074393F">
      <w:pPr>
        <w:pStyle w:val="Heading"/>
        <w:pBdr>
          <w:top w:val="nil"/>
          <w:left w:val="nil"/>
          <w:bottom w:val="nil"/>
          <w:right w:val="nil"/>
          <w:between w:val="nil"/>
          <w:bar w:val="nil"/>
        </w:pBdr>
        <w:spacing w:line="276" w:lineRule="auto"/>
        <w:jc w:val="center"/>
        <w:rPr>
          <w:rFonts w:cs="Times New Roman"/>
          <w:color w:val="auto"/>
          <w:bdr w:val="nil"/>
          <w:lang w:val="lt-LT" w:eastAsia="lt-LT"/>
        </w:rPr>
      </w:pPr>
      <w:r w:rsidRPr="00657A03">
        <w:rPr>
          <w:rFonts w:cs="Times New Roman"/>
          <w:color w:val="auto"/>
          <w:bdr w:val="nil"/>
          <w:lang w:val="lt-LT" w:eastAsia="lt-LT"/>
        </w:rPr>
        <w:t xml:space="preserve">Menisko raspatorius naudojamas plyšusio menisko kraštams atnaujinti </w:t>
      </w:r>
      <w:r w:rsidR="00267799">
        <w:rPr>
          <w:rFonts w:cs="Times New Roman"/>
          <w:color w:val="auto"/>
          <w:bdr w:val="nil"/>
          <w:lang w:val="lt-LT" w:eastAsia="lt-LT"/>
        </w:rPr>
        <w:t xml:space="preserve"> </w:t>
      </w:r>
      <w:r w:rsidR="00E738B7" w:rsidRPr="0057470D">
        <w:rPr>
          <w:rFonts w:cs="Times New Roman"/>
          <w:color w:val="auto"/>
          <w:bdr w:val="nil"/>
          <w:lang w:val="lt-LT" w:eastAsia="lt-LT"/>
        </w:rPr>
        <w:t xml:space="preserve">– </w:t>
      </w:r>
      <w:r w:rsidR="00A67ADE">
        <w:rPr>
          <w:rFonts w:cs="Times New Roman"/>
          <w:color w:val="auto"/>
          <w:bdr w:val="nil"/>
          <w:lang w:val="lt-LT" w:eastAsia="lt-LT"/>
        </w:rPr>
        <w:t>1</w:t>
      </w:r>
      <w:r w:rsidR="00E738B7">
        <w:rPr>
          <w:rFonts w:cs="Times New Roman"/>
          <w:color w:val="auto"/>
          <w:bdr w:val="nil"/>
          <w:lang w:val="lt-LT" w:eastAsia="lt-LT"/>
        </w:rPr>
        <w:t xml:space="preserve"> </w:t>
      </w:r>
      <w:r w:rsidR="00A67ADE">
        <w:rPr>
          <w:rFonts w:cs="Times New Roman"/>
          <w:color w:val="auto"/>
          <w:bdr w:val="nil"/>
          <w:lang w:val="lt-LT" w:eastAsia="lt-LT"/>
        </w:rPr>
        <w:t>KOMPL</w:t>
      </w:r>
      <w:r w:rsidR="00E738B7">
        <w:rPr>
          <w:rFonts w:cs="Times New Roman"/>
          <w:color w:val="auto"/>
          <w:bdr w:val="nil"/>
          <w:lang w:val="lt-LT" w:eastAsia="lt-LT"/>
        </w:rPr>
        <w:t>.</w:t>
      </w:r>
    </w:p>
    <w:p w14:paraId="691C0291" w14:textId="77777777" w:rsidR="00E738B7" w:rsidRPr="00B54FF9" w:rsidRDefault="00E738B7" w:rsidP="00E738B7">
      <w:pPr>
        <w:rPr>
          <w:rFonts w:ascii="Times New Roman" w:eastAsia="Arial Unicode MS" w:hAnsi="Times New Roman" w:cs="Times New Roman"/>
          <w:b/>
          <w:bCs/>
          <w:caps/>
          <w:color w:val="auto"/>
          <w:spacing w:val="4"/>
          <w:bdr w:val="nil"/>
        </w:rPr>
      </w:pPr>
    </w:p>
    <w:p w14:paraId="410FA8AC" w14:textId="7B5FCC82" w:rsidR="00EA333D" w:rsidRPr="00E738B7" w:rsidRDefault="00E738B7" w:rsidP="00E738B7">
      <w:pPr>
        <w:jc w:val="center"/>
        <w:rPr>
          <w:rFonts w:ascii="Times New Roman" w:eastAsia="Arial Unicode MS" w:hAnsi="Times New Roman" w:cs="Times New Roman"/>
          <w:b/>
          <w:bCs/>
          <w:caps/>
          <w:color w:val="auto"/>
          <w:spacing w:val="4"/>
          <w:bdr w:val="nil"/>
        </w:rPr>
      </w:pPr>
      <w:r w:rsidRPr="00B54FF9">
        <w:rPr>
          <w:rFonts w:ascii="Times New Roman" w:eastAsia="Arial Unicode MS" w:hAnsi="Times New Roman" w:cs="Times New Roman"/>
          <w:b/>
          <w:bCs/>
          <w:caps/>
          <w:color w:val="auto"/>
          <w:spacing w:val="4"/>
          <w:bdr w:val="nil"/>
        </w:rPr>
        <w:t>SPECIALIEJI REIKALAVIMAI:</w:t>
      </w:r>
    </w:p>
    <w:p w14:paraId="76A63A5B" w14:textId="77777777" w:rsidR="00DE2A79" w:rsidRPr="00DE2A79" w:rsidRDefault="00DE2A79" w:rsidP="00DE2A79">
      <w:pPr>
        <w:pStyle w:val="Body2"/>
        <w:numPr>
          <w:ilvl w:val="0"/>
          <w:numId w:val="6"/>
        </w:numPr>
        <w:pBdr>
          <w:top w:val="nil"/>
          <w:left w:val="nil"/>
          <w:bottom w:val="nil"/>
          <w:right w:val="nil"/>
          <w:between w:val="nil"/>
          <w:bar w:val="nil"/>
        </w:pBdr>
        <w:rPr>
          <w:lang w:val="lt-LT"/>
        </w:rPr>
      </w:pPr>
      <w:r w:rsidRPr="00DE2A79">
        <w:rPr>
          <w:lang w:val="lt-LT"/>
        </w:rPr>
        <w:t>Tiekėjas turi pateikti dokumentus, įrodančius siūlomos įrangos atitikimą kokybės ir techniniams reikalavimams,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DE2A79">
        <w:rPr>
          <w:lang w:val="lt-LT"/>
        </w:rPr>
        <w:t>pdf</w:t>
      </w:r>
      <w:proofErr w:type="spellEnd"/>
      <w:r w:rsidRPr="00DE2A79">
        <w:rPr>
          <w:lang w:val="lt-LT"/>
        </w:rPr>
        <w:t xml:space="preserve"> formatu) su vertimu į lietuvių arba anglų kalbą. Šiuose dokumentuose tiekėjas turi grafiškai nurodyti (t. y. pastebimai pažymėti – spalvotai žymėti ir / ar nurodyti rodyklėmis, ir / ar pabraukti ir išversti į lietuvių kalbą)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6219B7BB" w14:textId="77777777" w:rsidR="00DE2A79" w:rsidRPr="00DE2A79" w:rsidRDefault="00DE2A79" w:rsidP="00DE2A79">
      <w:pPr>
        <w:pStyle w:val="Body2"/>
        <w:numPr>
          <w:ilvl w:val="0"/>
          <w:numId w:val="6"/>
        </w:numPr>
        <w:pBdr>
          <w:top w:val="nil"/>
          <w:left w:val="nil"/>
          <w:bottom w:val="nil"/>
          <w:right w:val="nil"/>
          <w:between w:val="nil"/>
          <w:bar w:val="nil"/>
        </w:pBdr>
        <w:rPr>
          <w:lang w:val="lt-LT"/>
        </w:rPr>
      </w:pPr>
      <w:r w:rsidRPr="00DE2A79">
        <w:rPr>
          <w:lang w:val="lt-LT"/>
        </w:rPr>
        <w:t>Visoms nurodytoms konkrečioms medžiagoms ir/ar konkretiems pavadinimams, standartams, tipams ir pan. taikoma „arba lygiavertis“. Tiekėjas, siūlantis lygiavertę prekę, privalo savo pasiūlyme patikimomis priemonėmis įrodyti, kad siūloma prekė yra lygiavertė ir atitinka techninėje specifikacijoje 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FAA78BF" w14:textId="77777777" w:rsidR="00DE2A79" w:rsidRPr="00DE2A79" w:rsidRDefault="00DE2A79" w:rsidP="00DE2A79">
      <w:pPr>
        <w:pStyle w:val="Body2"/>
        <w:numPr>
          <w:ilvl w:val="0"/>
          <w:numId w:val="6"/>
        </w:numPr>
        <w:pBdr>
          <w:top w:val="nil"/>
          <w:left w:val="nil"/>
          <w:bottom w:val="nil"/>
          <w:right w:val="nil"/>
          <w:between w:val="nil"/>
          <w:bar w:val="nil"/>
        </w:pBdr>
        <w:rPr>
          <w:lang w:val="lt-LT"/>
        </w:rPr>
      </w:pPr>
      <w:r w:rsidRPr="00DE2A79">
        <w:rPr>
          <w:lang w:val="lt-LT"/>
        </w:rPr>
        <w:t>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w:t>
      </w:r>
    </w:p>
    <w:p w14:paraId="11719439"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Į pasiūlymo kainą turi būti įskaičiuotas įrangos pristatymas į VšĮ Vilniaus universiteto ligoninės Santaros klinikų sandėlį, pervežimas iš sandėlio į instaliavimo vietą, instaliavimas, po instaliavimo likusių įpakavimo medžiagų išvežimas (utilizavimas) ir personalo apmokymas.</w:t>
      </w:r>
    </w:p>
    <w:p w14:paraId="4D50172A"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Garantinis laikotarpis:</w:t>
      </w:r>
    </w:p>
    <w:p w14:paraId="4457C829" w14:textId="20304A2B" w:rsidR="00EA333D" w:rsidRPr="0057470D" w:rsidRDefault="00EA333D" w:rsidP="00C10BE2">
      <w:pPr>
        <w:pStyle w:val="Body2"/>
        <w:numPr>
          <w:ilvl w:val="1"/>
          <w:numId w:val="6"/>
        </w:numPr>
        <w:rPr>
          <w:lang w:val="lt-LT"/>
        </w:rPr>
      </w:pPr>
      <w:r w:rsidRPr="0057470D">
        <w:rPr>
          <w:lang w:val="lt-LT"/>
        </w:rPr>
        <w:t>Ne mažiau nei 24 mėn.</w:t>
      </w:r>
    </w:p>
    <w:p w14:paraId="28B76F29" w14:textId="171CE475" w:rsidR="00C10BE2" w:rsidRPr="0057470D" w:rsidRDefault="00C10BE2" w:rsidP="00C10BE2">
      <w:pPr>
        <w:pStyle w:val="Body2"/>
        <w:ind w:left="360"/>
        <w:rPr>
          <w:lang w:val="lt-LT"/>
        </w:rPr>
      </w:pPr>
      <w:r w:rsidRPr="0057470D">
        <w:rPr>
          <w:lang w:val="lt-LT"/>
        </w:rPr>
        <w:t>5.2. Į garantiją įskaičiuotas nemokamai atliekamas įrangos remontas, įskaitant remontui atlikti reikalingas detales bei medžiagas. Reikalavimai netaikomi garantijos sąlygų neatitinkančių gedimų atvejams, kai įranga sugenda dėl vartotojo kaltės.</w:t>
      </w:r>
    </w:p>
    <w:p w14:paraId="081B487F" w14:textId="77777777" w:rsidR="00EA333D" w:rsidRPr="0057470D" w:rsidRDefault="00EA333D" w:rsidP="00EA333D">
      <w:pPr>
        <w:pStyle w:val="Body2"/>
        <w:numPr>
          <w:ilvl w:val="0"/>
          <w:numId w:val="6"/>
        </w:numPr>
        <w:pBdr>
          <w:top w:val="nil"/>
          <w:left w:val="nil"/>
          <w:bottom w:val="nil"/>
          <w:right w:val="nil"/>
          <w:between w:val="nil"/>
          <w:bar w:val="nil"/>
        </w:pBdr>
        <w:rPr>
          <w:lang w:val="lt-LT"/>
        </w:rPr>
      </w:pPr>
      <w:r w:rsidRPr="0057470D">
        <w:rPr>
          <w:lang w:val="lt-LT"/>
        </w:rPr>
        <w:t>Siūlomos prekės turi būti naujos, nenaudotos, neatnaujintos (net ir gamykliniu būdu).</w:t>
      </w:r>
    </w:p>
    <w:p w14:paraId="7ED2E6C6" w14:textId="1886E3AE"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Perkančiajai organizacijai paprašius, tiekėjas pateiks prašomų instrumentų pavyzdžius.</w:t>
      </w:r>
      <w:r w:rsidRPr="0057470D">
        <w:rPr>
          <w:rFonts w:ascii="Times New Roman" w:eastAsia="Arial Unicode MS" w:hAnsi="Times New Roman" w:cs="Arial Unicode MS"/>
          <w:noProof/>
          <w:lang w:eastAsia="en-US"/>
        </w:rPr>
        <w:drawing>
          <wp:inline distT="0" distB="0" distL="0" distR="0" wp14:anchorId="7BEC45F8" wp14:editId="324527AA">
            <wp:extent cx="4568" cy="4569"/>
            <wp:effectExtent l="0" t="0" r="0" b="0"/>
            <wp:docPr id="465162854" name="Picture 465162854"/>
            <wp:cNvGraphicFramePr/>
            <a:graphic xmlns:a="http://schemas.openxmlformats.org/drawingml/2006/main">
              <a:graphicData uri="http://schemas.openxmlformats.org/drawingml/2006/picture">
                <pic:pic xmlns:pic="http://schemas.openxmlformats.org/drawingml/2006/picture">
                  <pic:nvPicPr>
                    <pic:cNvPr id="4785" name="Picture 4785"/>
                    <pic:cNvPicPr/>
                  </pic:nvPicPr>
                  <pic:blipFill>
                    <a:blip r:embed="rId8"/>
                    <a:stretch>
                      <a:fillRect/>
                    </a:stretch>
                  </pic:blipFill>
                  <pic:spPr>
                    <a:xfrm>
                      <a:off x="0" y="0"/>
                      <a:ext cx="4568" cy="4569"/>
                    </a:xfrm>
                    <a:prstGeom prst="rect">
                      <a:avLst/>
                    </a:prstGeom>
                  </pic:spPr>
                </pic:pic>
              </a:graphicData>
            </a:graphic>
          </wp:inline>
        </w:drawing>
      </w:r>
    </w:p>
    <w:p w14:paraId="329FCE60" w14:textId="17D959AD" w:rsidR="00EA333D" w:rsidRPr="0057470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Instrumentai turi būti iki galo apdirbti (be aštrių ar vizualiai matomų neapdirbtų instrumento dalių).</w:t>
      </w:r>
    </w:p>
    <w:p w14:paraId="4FF5C680" w14:textId="554CF3D0" w:rsidR="00EA333D"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57470D">
        <w:rPr>
          <w:rFonts w:ascii="Times New Roman" w:eastAsia="Arial Unicode MS" w:hAnsi="Times New Roman" w:cs="Arial Unicode MS"/>
          <w:lang w:eastAsia="en-US"/>
        </w:rPr>
        <w:t>Instrumentų paviršiai turi būti neblizgūs</w:t>
      </w:r>
      <w:r w:rsidR="009F62F5">
        <w:rPr>
          <w:rFonts w:ascii="Times New Roman" w:eastAsia="Arial Unicode MS" w:hAnsi="Times New Roman" w:cs="Arial Unicode MS"/>
          <w:lang w:eastAsia="en-US"/>
        </w:rPr>
        <w:t xml:space="preserve">, </w:t>
      </w:r>
      <w:r w:rsidRPr="0057470D">
        <w:rPr>
          <w:rFonts w:ascii="Times New Roman" w:eastAsia="Arial Unicode MS" w:hAnsi="Times New Roman" w:cs="Arial Unicode MS"/>
          <w:lang w:eastAsia="en-US"/>
        </w:rPr>
        <w:t>bet neturi būti dengti matine plėvele, ar kitu dangalu, kuris gali nusilupti.</w:t>
      </w:r>
    </w:p>
    <w:p w14:paraId="37257F3E" w14:textId="2D94FE90" w:rsidR="00D51033" w:rsidRPr="0057470D" w:rsidRDefault="00D51033" w:rsidP="00EA333D">
      <w:pPr>
        <w:pStyle w:val="ListParagraph"/>
        <w:numPr>
          <w:ilvl w:val="0"/>
          <w:numId w:val="6"/>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t>Būtinas siūlomų instrumentų žymėjimas CE ženklu ilgalaikio žymėjimo būdu - lazeriniu išgraviravimu</w:t>
      </w:r>
      <w:r>
        <w:rPr>
          <w:rFonts w:ascii="Times New Roman" w:eastAsia="Arial Unicode MS" w:hAnsi="Times New Roman" w:cs="Arial Unicode MS"/>
          <w:lang w:eastAsia="en-US"/>
        </w:rPr>
        <w:t>.</w:t>
      </w:r>
    </w:p>
    <w:p w14:paraId="1F1BF39A" w14:textId="0615C28D" w:rsidR="00EA333D" w:rsidRPr="00D51033" w:rsidRDefault="00EA333D" w:rsidP="00EA333D">
      <w:pPr>
        <w:pStyle w:val="ListParagraph"/>
        <w:numPr>
          <w:ilvl w:val="0"/>
          <w:numId w:val="6"/>
        </w:numPr>
        <w:spacing w:after="5" w:line="267" w:lineRule="auto"/>
        <w:rPr>
          <w:rFonts w:ascii="Times New Roman" w:eastAsia="Arial Unicode MS" w:hAnsi="Times New Roman" w:cs="Arial Unicode MS"/>
          <w:lang w:eastAsia="en-US"/>
        </w:rPr>
      </w:pPr>
      <w:r w:rsidRPr="00D51033">
        <w:rPr>
          <w:rFonts w:ascii="Times New Roman" w:eastAsia="Arial Unicode MS" w:hAnsi="Times New Roman" w:cs="Arial Unicode MS"/>
          <w:lang w:eastAsia="en-US"/>
        </w:rPr>
        <w:lastRenderedPageBreak/>
        <w:t>Instrumentai turi būti skirti daugkartiniam naudojimui, tinkami plovimui automatinėse instrumentų plovimo-dezinfekavimo mašinose ir sterilizavimui.</w:t>
      </w:r>
    </w:p>
    <w:p w14:paraId="560CB746" w14:textId="77777777" w:rsidR="00EA333D" w:rsidRPr="0057470D" w:rsidRDefault="00EA333D" w:rsidP="00EA333D">
      <w:pPr>
        <w:pStyle w:val="Body2"/>
        <w:pBdr>
          <w:top w:val="nil"/>
          <w:left w:val="nil"/>
          <w:bottom w:val="nil"/>
          <w:right w:val="nil"/>
          <w:between w:val="nil"/>
          <w:bar w:val="nil"/>
        </w:pBdr>
        <w:ind w:left="360"/>
        <w:rPr>
          <w:highlight w:val="red"/>
          <w:lang w:val="lt-LT"/>
        </w:rPr>
      </w:pPr>
    </w:p>
    <w:p w14:paraId="49CF8BC5" w14:textId="77777777" w:rsidR="00EC03C9" w:rsidRPr="0057470D" w:rsidRDefault="00EC03C9" w:rsidP="004E5640">
      <w:pPr>
        <w:spacing w:after="0"/>
        <w:rPr>
          <w:rFonts w:ascii="Times New Roman" w:eastAsia="Times New Roman" w:hAnsi="Times New Roman" w:cs="Times New Roman"/>
          <w:sz w:val="24"/>
          <w:szCs w:val="24"/>
        </w:rPr>
      </w:pPr>
    </w:p>
    <w:tbl>
      <w:tblPr>
        <w:tblStyle w:val="TableGrid0"/>
        <w:tblW w:w="11624" w:type="dxa"/>
        <w:tblInd w:w="-1139" w:type="dxa"/>
        <w:tblLayout w:type="fixed"/>
        <w:tblLook w:val="04A0" w:firstRow="1" w:lastRow="0" w:firstColumn="1" w:lastColumn="0" w:noHBand="0" w:noVBand="1"/>
      </w:tblPr>
      <w:tblGrid>
        <w:gridCol w:w="850"/>
        <w:gridCol w:w="2836"/>
        <w:gridCol w:w="3544"/>
        <w:gridCol w:w="4394"/>
      </w:tblGrid>
      <w:tr w:rsidR="00142BC2" w:rsidRPr="0057470D" w14:paraId="4B036178" w14:textId="4A5073F8" w:rsidTr="00361C1D">
        <w:trPr>
          <w:trHeight w:val="498"/>
        </w:trPr>
        <w:tc>
          <w:tcPr>
            <w:tcW w:w="850" w:type="dxa"/>
          </w:tcPr>
          <w:p w14:paraId="1FC8C5C6" w14:textId="0B318A72" w:rsidR="00142BC2" w:rsidRPr="00142BC2" w:rsidRDefault="00142BC2" w:rsidP="00142BC2">
            <w:pPr>
              <w:jc w:val="center"/>
              <w:rPr>
                <w:rFonts w:ascii="Times New Roman" w:hAnsi="Times New Roman" w:cs="Times New Roman"/>
                <w:b/>
                <w:bCs/>
                <w:sz w:val="24"/>
                <w:szCs w:val="24"/>
              </w:rPr>
            </w:pPr>
            <w:r w:rsidRPr="00142BC2">
              <w:rPr>
                <w:rFonts w:ascii="Times New Roman" w:hAnsi="Times New Roman" w:cs="Times New Roman"/>
                <w:b/>
                <w:bCs/>
                <w:sz w:val="24"/>
                <w:szCs w:val="24"/>
              </w:rPr>
              <w:t>Eil. Nr.</w:t>
            </w:r>
          </w:p>
        </w:tc>
        <w:tc>
          <w:tcPr>
            <w:tcW w:w="2836" w:type="dxa"/>
          </w:tcPr>
          <w:p w14:paraId="7458078E" w14:textId="323EAC99" w:rsidR="00142BC2" w:rsidRPr="00142BC2" w:rsidRDefault="00142BC2" w:rsidP="00142BC2">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Parametrai</w:t>
            </w:r>
          </w:p>
        </w:tc>
        <w:tc>
          <w:tcPr>
            <w:tcW w:w="3544" w:type="dxa"/>
          </w:tcPr>
          <w:p w14:paraId="7026CF7D" w14:textId="5119CBF3" w:rsidR="00142BC2" w:rsidRPr="00142BC2" w:rsidRDefault="00142BC2" w:rsidP="00142BC2">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Reikalaujamo parametro reikšmė</w:t>
            </w:r>
          </w:p>
        </w:tc>
        <w:tc>
          <w:tcPr>
            <w:tcW w:w="4394" w:type="dxa"/>
          </w:tcPr>
          <w:p w14:paraId="2600D03D" w14:textId="7CDA5D47" w:rsidR="00142BC2" w:rsidRPr="00142BC2" w:rsidRDefault="00142BC2" w:rsidP="00142BC2">
            <w:pPr>
              <w:jc w:val="center"/>
              <w:rPr>
                <w:rFonts w:ascii="Times New Roman" w:eastAsia="Times New Roman" w:hAnsi="Times New Roman" w:cs="Times New Roman"/>
                <w:b/>
                <w:bCs/>
                <w:sz w:val="24"/>
                <w:szCs w:val="24"/>
              </w:rPr>
            </w:pPr>
            <w:r w:rsidRPr="00142BC2">
              <w:rPr>
                <w:rFonts w:ascii="Times New Roman" w:hAnsi="Times New Roman" w:cs="Times New Roman"/>
                <w:b/>
                <w:bCs/>
                <w:sz w:val="24"/>
                <w:szCs w:val="24"/>
              </w:rPr>
              <w:t>Tiekėjo siūlomos prekės parametrų reikšmės (Failo, dokumento pavadinimas ir puslapio Nr., pažymintis vietą, kurioje yra siūlomus techninius parametrus patvirtinantys dokumentai, siūlomos prekės katalogo numeris)</w:t>
            </w:r>
          </w:p>
        </w:tc>
      </w:tr>
      <w:tr w:rsidR="00BA5066" w:rsidRPr="0057470D" w14:paraId="54DE5E63" w14:textId="76406913" w:rsidTr="00361C1D">
        <w:tc>
          <w:tcPr>
            <w:tcW w:w="850" w:type="dxa"/>
            <w:vAlign w:val="center"/>
          </w:tcPr>
          <w:p w14:paraId="11CD23FB" w14:textId="261FBD5A" w:rsidR="00BA5066" w:rsidRPr="006F2FC8" w:rsidRDefault="00BA5066" w:rsidP="006F2FC8">
            <w:pPr>
              <w:pStyle w:val="ListParagraph"/>
              <w:numPr>
                <w:ilvl w:val="0"/>
                <w:numId w:val="7"/>
              </w:numPr>
              <w:rPr>
                <w:rFonts w:ascii="Times New Roman" w:eastAsia="Times New Roman" w:hAnsi="Times New Roman" w:cs="Times New Roman"/>
                <w:sz w:val="24"/>
                <w:szCs w:val="24"/>
              </w:rPr>
            </w:pPr>
          </w:p>
        </w:tc>
        <w:tc>
          <w:tcPr>
            <w:tcW w:w="2836" w:type="dxa"/>
          </w:tcPr>
          <w:p w14:paraId="05E9FC6D" w14:textId="69AB20BE" w:rsidR="00BA5066" w:rsidRPr="00BA5066" w:rsidRDefault="00BA5066" w:rsidP="00BA5066">
            <w:pPr>
              <w:rPr>
                <w:rFonts w:ascii="Times New Roman" w:hAnsi="Times New Roman" w:cs="Times New Roman"/>
                <w:sz w:val="24"/>
                <w:szCs w:val="24"/>
              </w:rPr>
            </w:pPr>
            <w:r w:rsidRPr="00BA5066">
              <w:rPr>
                <w:rFonts w:ascii="Times New Roman" w:hAnsi="Times New Roman" w:cs="Times New Roman"/>
                <w:sz w:val="24"/>
                <w:szCs w:val="24"/>
              </w:rPr>
              <w:t>Siūlomų prekių pavadinimai (modeliai, konkrečios modifikacijos), gamintojai, kilmės šalis</w:t>
            </w:r>
          </w:p>
        </w:tc>
        <w:tc>
          <w:tcPr>
            <w:tcW w:w="3544" w:type="dxa"/>
          </w:tcPr>
          <w:p w14:paraId="7C858376" w14:textId="65140990" w:rsidR="00BA5066" w:rsidRPr="00BA5066" w:rsidRDefault="00BA5066" w:rsidP="00BA5066">
            <w:pPr>
              <w:rPr>
                <w:rFonts w:ascii="Times New Roman" w:hAnsi="Times New Roman" w:cs="Times New Roman"/>
                <w:sz w:val="24"/>
                <w:szCs w:val="24"/>
              </w:rPr>
            </w:pPr>
            <w:r w:rsidRPr="00BA5066">
              <w:rPr>
                <w:rFonts w:ascii="Times New Roman" w:hAnsi="Times New Roman" w:cs="Times New Roman"/>
                <w:sz w:val="24"/>
                <w:szCs w:val="24"/>
              </w:rPr>
              <w:t>Nurodyti</w:t>
            </w:r>
          </w:p>
        </w:tc>
        <w:tc>
          <w:tcPr>
            <w:tcW w:w="4394" w:type="dxa"/>
            <w:vAlign w:val="bottom"/>
          </w:tcPr>
          <w:p w14:paraId="557B8CF9" w14:textId="7850C6FC" w:rsidR="00BA5066" w:rsidRPr="0057470D" w:rsidRDefault="00BA5066" w:rsidP="00BA5066">
            <w:pPr>
              <w:rPr>
                <w:rFonts w:ascii="Times New Roman" w:eastAsia="Times New Roman" w:hAnsi="Times New Roman" w:cs="Times New Roman"/>
              </w:rPr>
            </w:pPr>
          </w:p>
        </w:tc>
      </w:tr>
      <w:tr w:rsidR="00727A81" w:rsidRPr="0057470D" w14:paraId="2F757937" w14:textId="77777777" w:rsidTr="00817508">
        <w:tc>
          <w:tcPr>
            <w:tcW w:w="850" w:type="dxa"/>
            <w:vAlign w:val="center"/>
          </w:tcPr>
          <w:p w14:paraId="46834EF7" w14:textId="77777777" w:rsidR="00727A81" w:rsidRPr="006F2FC8" w:rsidRDefault="00727A81" w:rsidP="00727A81">
            <w:pPr>
              <w:pStyle w:val="ListParagraph"/>
              <w:numPr>
                <w:ilvl w:val="0"/>
                <w:numId w:val="7"/>
              </w:numPr>
              <w:rPr>
                <w:rFonts w:ascii="Times New Roman" w:eastAsia="Times New Roman" w:hAnsi="Times New Roman" w:cs="Times New Roman"/>
                <w:sz w:val="24"/>
                <w:szCs w:val="24"/>
              </w:rPr>
            </w:pPr>
          </w:p>
        </w:tc>
        <w:tc>
          <w:tcPr>
            <w:tcW w:w="2836" w:type="dxa"/>
          </w:tcPr>
          <w:p w14:paraId="367937EB" w14:textId="373DF7F6" w:rsidR="00727A81" w:rsidRDefault="00817508" w:rsidP="00817508">
            <w:pPr>
              <w:rPr>
                <w:rFonts w:ascii="Times New Roman" w:hAnsi="Times New Roman" w:cs="Times New Roman"/>
                <w:sz w:val="24"/>
                <w:szCs w:val="24"/>
              </w:rPr>
            </w:pPr>
            <w:r w:rsidRPr="00545844">
              <w:rPr>
                <w:rFonts w:ascii="Times New Roman" w:hAnsi="Times New Roman" w:cs="Times New Roman"/>
                <w:sz w:val="24"/>
                <w:szCs w:val="24"/>
              </w:rPr>
              <w:t xml:space="preserve">Menisko </w:t>
            </w:r>
            <w:proofErr w:type="spellStart"/>
            <w:r w:rsidRPr="00545844">
              <w:rPr>
                <w:rFonts w:ascii="Times New Roman" w:hAnsi="Times New Roman" w:cs="Times New Roman"/>
                <w:sz w:val="24"/>
                <w:szCs w:val="24"/>
              </w:rPr>
              <w:t>raspatorius</w:t>
            </w:r>
            <w:proofErr w:type="spellEnd"/>
            <w:r w:rsidRPr="00545844">
              <w:rPr>
                <w:rFonts w:ascii="Times New Roman" w:hAnsi="Times New Roman" w:cs="Times New Roman"/>
                <w:sz w:val="24"/>
                <w:szCs w:val="24"/>
              </w:rPr>
              <w:t xml:space="preserve"> </w:t>
            </w:r>
            <w:proofErr w:type="spellStart"/>
            <w:r w:rsidRPr="00545844">
              <w:rPr>
                <w:rFonts w:ascii="Times New Roman" w:hAnsi="Times New Roman" w:cs="Times New Roman"/>
                <w:sz w:val="24"/>
                <w:szCs w:val="24"/>
              </w:rPr>
              <w:t>artroskopinėms</w:t>
            </w:r>
            <w:proofErr w:type="spellEnd"/>
            <w:r w:rsidRPr="00545844">
              <w:rPr>
                <w:rFonts w:ascii="Times New Roman" w:hAnsi="Times New Roman" w:cs="Times New Roman"/>
                <w:sz w:val="24"/>
                <w:szCs w:val="24"/>
              </w:rPr>
              <w:t xml:space="preserve"> operacijoms</w:t>
            </w:r>
          </w:p>
        </w:tc>
        <w:tc>
          <w:tcPr>
            <w:tcW w:w="3544" w:type="dxa"/>
          </w:tcPr>
          <w:p w14:paraId="04785CB0" w14:textId="77777777" w:rsidR="004114EB" w:rsidRDefault="004114EB" w:rsidP="004114EB">
            <w:pPr>
              <w:rPr>
                <w:rFonts w:ascii="Times New Roman" w:hAnsi="Times New Roman" w:cs="Times New Roman"/>
                <w:sz w:val="24"/>
                <w:szCs w:val="24"/>
              </w:rPr>
            </w:pPr>
            <w:r>
              <w:rPr>
                <w:rFonts w:ascii="Times New Roman" w:hAnsi="Times New Roman" w:cs="Times New Roman"/>
                <w:sz w:val="24"/>
                <w:szCs w:val="24"/>
              </w:rPr>
              <w:t xml:space="preserve">1. </w:t>
            </w:r>
            <w:r w:rsidRPr="00545844">
              <w:rPr>
                <w:rFonts w:ascii="Times New Roman" w:hAnsi="Times New Roman" w:cs="Times New Roman"/>
                <w:sz w:val="24"/>
                <w:szCs w:val="24"/>
              </w:rPr>
              <w:t>Instrumento ilgis – ne trumpesnis 220 m</w:t>
            </w:r>
            <w:r>
              <w:rPr>
                <w:rFonts w:ascii="Times New Roman" w:hAnsi="Times New Roman" w:cs="Times New Roman"/>
                <w:sz w:val="24"/>
                <w:szCs w:val="24"/>
              </w:rPr>
              <w:t>m.</w:t>
            </w:r>
          </w:p>
          <w:p w14:paraId="11E32DE1" w14:textId="49FE1FCF" w:rsidR="004114EB" w:rsidRPr="00545844" w:rsidRDefault="004114EB" w:rsidP="004114EB">
            <w:pPr>
              <w:rPr>
                <w:rFonts w:ascii="Times New Roman" w:hAnsi="Times New Roman" w:cs="Times New Roman"/>
                <w:sz w:val="24"/>
                <w:szCs w:val="24"/>
              </w:rPr>
            </w:pPr>
            <w:r>
              <w:rPr>
                <w:rFonts w:ascii="Times New Roman" w:hAnsi="Times New Roman" w:cs="Times New Roman"/>
                <w:sz w:val="24"/>
                <w:szCs w:val="24"/>
              </w:rPr>
              <w:t>2. T</w:t>
            </w:r>
            <w:r w:rsidRPr="00545844">
              <w:rPr>
                <w:rFonts w:ascii="Times New Roman" w:hAnsi="Times New Roman" w:cs="Times New Roman"/>
                <w:sz w:val="24"/>
                <w:szCs w:val="24"/>
              </w:rPr>
              <w:t>iesus;</w:t>
            </w:r>
          </w:p>
          <w:p w14:paraId="5363D479" w14:textId="0CE4424C" w:rsidR="004114EB" w:rsidRPr="00545844" w:rsidRDefault="004114EB" w:rsidP="004114EB">
            <w:pPr>
              <w:rPr>
                <w:rFonts w:ascii="Times New Roman" w:hAnsi="Times New Roman" w:cs="Times New Roman"/>
                <w:sz w:val="24"/>
                <w:szCs w:val="24"/>
              </w:rPr>
            </w:pPr>
            <w:r>
              <w:rPr>
                <w:rFonts w:ascii="Times New Roman" w:hAnsi="Times New Roman" w:cs="Times New Roman"/>
                <w:sz w:val="24"/>
                <w:szCs w:val="24"/>
              </w:rPr>
              <w:t xml:space="preserve">3. </w:t>
            </w:r>
            <w:r w:rsidRPr="00545844">
              <w:rPr>
                <w:rFonts w:ascii="Times New Roman" w:hAnsi="Times New Roman" w:cs="Times New Roman"/>
                <w:sz w:val="24"/>
                <w:szCs w:val="24"/>
              </w:rPr>
              <w:t>Instrumentas vientisas, su metaline rankena;</w:t>
            </w:r>
          </w:p>
          <w:p w14:paraId="6362F235" w14:textId="024C4FEB" w:rsidR="00727A81" w:rsidRDefault="004114EB" w:rsidP="004114EB">
            <w:pPr>
              <w:rPr>
                <w:rFonts w:ascii="Times New Roman" w:hAnsi="Times New Roman" w:cs="Times New Roman"/>
                <w:sz w:val="24"/>
                <w:szCs w:val="24"/>
              </w:rPr>
            </w:pPr>
            <w:r>
              <w:rPr>
                <w:rFonts w:ascii="Times New Roman" w:hAnsi="Times New Roman" w:cs="Times New Roman"/>
                <w:sz w:val="24"/>
                <w:szCs w:val="24"/>
              </w:rPr>
              <w:t xml:space="preserve">4. </w:t>
            </w:r>
            <w:r w:rsidRPr="00545844">
              <w:rPr>
                <w:rFonts w:ascii="Times New Roman" w:hAnsi="Times New Roman" w:cs="Times New Roman"/>
                <w:sz w:val="24"/>
                <w:szCs w:val="24"/>
              </w:rPr>
              <w:t>Instrumento distalinė dalis lenkta, kamuoliuko formos;</w:t>
            </w:r>
          </w:p>
        </w:tc>
        <w:tc>
          <w:tcPr>
            <w:tcW w:w="4394" w:type="dxa"/>
            <w:vAlign w:val="bottom"/>
          </w:tcPr>
          <w:p w14:paraId="65F2D22A" w14:textId="77777777" w:rsidR="00727A81" w:rsidRPr="0057470D" w:rsidRDefault="00727A81" w:rsidP="00727A81">
            <w:pPr>
              <w:rPr>
                <w:rFonts w:ascii="Times New Roman" w:eastAsia="Times New Roman" w:hAnsi="Times New Roman" w:cs="Times New Roman"/>
              </w:rPr>
            </w:pPr>
          </w:p>
        </w:tc>
      </w:tr>
    </w:tbl>
    <w:p w14:paraId="6A0488A4" w14:textId="77777777" w:rsidR="00EC03C9" w:rsidRPr="0057470D" w:rsidRDefault="00EC03C9" w:rsidP="004E5640">
      <w:pPr>
        <w:spacing w:after="0"/>
        <w:rPr>
          <w:rFonts w:ascii="Times New Roman" w:eastAsia="Times New Roman" w:hAnsi="Times New Roman" w:cs="Times New Roman"/>
          <w:sz w:val="24"/>
          <w:szCs w:val="24"/>
        </w:rPr>
      </w:pPr>
    </w:p>
    <w:sectPr w:rsidR="00EC03C9" w:rsidRPr="0057470D" w:rsidSect="00076FED">
      <w:pgSz w:w="12200" w:h="16800"/>
      <w:pgMar w:top="1134" w:right="1128" w:bottom="1134"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C173E" w14:textId="77777777" w:rsidR="00C57C8A" w:rsidRDefault="00C57C8A" w:rsidP="001E5425">
      <w:pPr>
        <w:spacing w:after="0" w:line="240" w:lineRule="auto"/>
      </w:pPr>
      <w:r>
        <w:separator/>
      </w:r>
    </w:p>
  </w:endnote>
  <w:endnote w:type="continuationSeparator" w:id="0">
    <w:p w14:paraId="6BEF3786" w14:textId="77777777" w:rsidR="00C57C8A" w:rsidRDefault="00C57C8A" w:rsidP="001E5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051A1" w14:textId="77777777" w:rsidR="00C57C8A" w:rsidRDefault="00C57C8A" w:rsidP="001E5425">
      <w:pPr>
        <w:spacing w:after="0" w:line="240" w:lineRule="auto"/>
      </w:pPr>
      <w:r>
        <w:separator/>
      </w:r>
    </w:p>
  </w:footnote>
  <w:footnote w:type="continuationSeparator" w:id="0">
    <w:p w14:paraId="430601BF" w14:textId="77777777" w:rsidR="00C57C8A" w:rsidRDefault="00C57C8A" w:rsidP="001E5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7" type="#_x0000_t75" style="width:9pt;height:9pt;visibility:visible;mso-wrap-style:square" o:bullet="t" filled="t">
        <v:imagedata r:id="rId1" o:title=""/>
        <o:lock v:ext="edit" aspectratio="f"/>
      </v:shape>
    </w:pict>
  </w:numPicBullet>
  <w:abstractNum w:abstractNumId="0" w15:restartNumberingAfterBreak="0">
    <w:nsid w:val="0CAD0070"/>
    <w:multiLevelType w:val="hybridMultilevel"/>
    <w:tmpl w:val="99D87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E12FD6"/>
    <w:multiLevelType w:val="multilevel"/>
    <w:tmpl w:val="1716E4D4"/>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34735832"/>
    <w:multiLevelType w:val="hybridMultilevel"/>
    <w:tmpl w:val="0AB2D1E0"/>
    <w:lvl w:ilvl="0" w:tplc="FEF23FA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4BD65E2"/>
    <w:multiLevelType w:val="hybridMultilevel"/>
    <w:tmpl w:val="98B0416A"/>
    <w:lvl w:ilvl="0" w:tplc="B928B6A0">
      <w:start w:val="5"/>
      <w:numFmt w:val="bullet"/>
      <w:lvlText w:val=""/>
      <w:lvlJc w:val="left"/>
      <w:pPr>
        <w:ind w:left="698" w:hanging="360"/>
      </w:pPr>
      <w:rPr>
        <w:rFonts w:ascii="Symbol" w:eastAsia="Times New Roman" w:hAnsi="Symbol" w:cs="Times New Roman" w:hint="default"/>
      </w:rPr>
    </w:lvl>
    <w:lvl w:ilvl="1" w:tplc="04270003" w:tentative="1">
      <w:start w:val="1"/>
      <w:numFmt w:val="bullet"/>
      <w:lvlText w:val="o"/>
      <w:lvlJc w:val="left"/>
      <w:pPr>
        <w:ind w:left="1418" w:hanging="360"/>
      </w:pPr>
      <w:rPr>
        <w:rFonts w:ascii="Courier New" w:hAnsi="Courier New" w:cs="Courier New" w:hint="default"/>
      </w:rPr>
    </w:lvl>
    <w:lvl w:ilvl="2" w:tplc="04270005" w:tentative="1">
      <w:start w:val="1"/>
      <w:numFmt w:val="bullet"/>
      <w:lvlText w:val=""/>
      <w:lvlJc w:val="left"/>
      <w:pPr>
        <w:ind w:left="2138" w:hanging="360"/>
      </w:pPr>
      <w:rPr>
        <w:rFonts w:ascii="Wingdings" w:hAnsi="Wingdings" w:hint="default"/>
      </w:rPr>
    </w:lvl>
    <w:lvl w:ilvl="3" w:tplc="04270001" w:tentative="1">
      <w:start w:val="1"/>
      <w:numFmt w:val="bullet"/>
      <w:lvlText w:val=""/>
      <w:lvlJc w:val="left"/>
      <w:pPr>
        <w:ind w:left="2858" w:hanging="360"/>
      </w:pPr>
      <w:rPr>
        <w:rFonts w:ascii="Symbol" w:hAnsi="Symbol" w:hint="default"/>
      </w:rPr>
    </w:lvl>
    <w:lvl w:ilvl="4" w:tplc="04270003" w:tentative="1">
      <w:start w:val="1"/>
      <w:numFmt w:val="bullet"/>
      <w:lvlText w:val="o"/>
      <w:lvlJc w:val="left"/>
      <w:pPr>
        <w:ind w:left="3578" w:hanging="360"/>
      </w:pPr>
      <w:rPr>
        <w:rFonts w:ascii="Courier New" w:hAnsi="Courier New" w:cs="Courier New" w:hint="default"/>
      </w:rPr>
    </w:lvl>
    <w:lvl w:ilvl="5" w:tplc="04270005" w:tentative="1">
      <w:start w:val="1"/>
      <w:numFmt w:val="bullet"/>
      <w:lvlText w:val=""/>
      <w:lvlJc w:val="left"/>
      <w:pPr>
        <w:ind w:left="4298" w:hanging="360"/>
      </w:pPr>
      <w:rPr>
        <w:rFonts w:ascii="Wingdings" w:hAnsi="Wingdings" w:hint="default"/>
      </w:rPr>
    </w:lvl>
    <w:lvl w:ilvl="6" w:tplc="04270001" w:tentative="1">
      <w:start w:val="1"/>
      <w:numFmt w:val="bullet"/>
      <w:lvlText w:val=""/>
      <w:lvlJc w:val="left"/>
      <w:pPr>
        <w:ind w:left="5018" w:hanging="360"/>
      </w:pPr>
      <w:rPr>
        <w:rFonts w:ascii="Symbol" w:hAnsi="Symbol" w:hint="default"/>
      </w:rPr>
    </w:lvl>
    <w:lvl w:ilvl="7" w:tplc="04270003" w:tentative="1">
      <w:start w:val="1"/>
      <w:numFmt w:val="bullet"/>
      <w:lvlText w:val="o"/>
      <w:lvlJc w:val="left"/>
      <w:pPr>
        <w:ind w:left="5738" w:hanging="360"/>
      </w:pPr>
      <w:rPr>
        <w:rFonts w:ascii="Courier New" w:hAnsi="Courier New" w:cs="Courier New" w:hint="default"/>
      </w:rPr>
    </w:lvl>
    <w:lvl w:ilvl="8" w:tplc="04270005" w:tentative="1">
      <w:start w:val="1"/>
      <w:numFmt w:val="bullet"/>
      <w:lvlText w:val=""/>
      <w:lvlJc w:val="left"/>
      <w:pPr>
        <w:ind w:left="6458" w:hanging="360"/>
      </w:pPr>
      <w:rPr>
        <w:rFonts w:ascii="Wingdings" w:hAnsi="Wingdings" w:hint="default"/>
      </w:rPr>
    </w:lvl>
  </w:abstractNum>
  <w:abstractNum w:abstractNumId="4" w15:restartNumberingAfterBreak="0">
    <w:nsid w:val="5C0214FC"/>
    <w:multiLevelType w:val="multilevel"/>
    <w:tmpl w:val="65224B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EC62B8"/>
    <w:multiLevelType w:val="hybridMultilevel"/>
    <w:tmpl w:val="FEC699E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66AD4856"/>
    <w:multiLevelType w:val="hybridMultilevel"/>
    <w:tmpl w:val="8816517E"/>
    <w:lvl w:ilvl="0" w:tplc="A0382012">
      <w:start w:val="1"/>
      <w:numFmt w:val="bullet"/>
      <w:lvlText w:val="•"/>
      <w:lvlPicBulletId w:val="0"/>
      <w:lvlJc w:val="left"/>
      <w:pPr>
        <w:ind w:left="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F63268">
      <w:start w:val="1"/>
      <w:numFmt w:val="bullet"/>
      <w:lvlText w:val="o"/>
      <w:lvlJc w:val="left"/>
      <w:pPr>
        <w:ind w:left="10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8482A0">
      <w:start w:val="1"/>
      <w:numFmt w:val="bullet"/>
      <w:lvlText w:val="▪"/>
      <w:lvlJc w:val="left"/>
      <w:pPr>
        <w:ind w:left="18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C43D76">
      <w:start w:val="1"/>
      <w:numFmt w:val="bullet"/>
      <w:lvlText w:val="•"/>
      <w:lvlJc w:val="left"/>
      <w:pPr>
        <w:ind w:left="25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5D2B638">
      <w:start w:val="1"/>
      <w:numFmt w:val="bullet"/>
      <w:lvlText w:val="o"/>
      <w:lvlJc w:val="left"/>
      <w:pPr>
        <w:ind w:left="3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C650AA">
      <w:start w:val="1"/>
      <w:numFmt w:val="bullet"/>
      <w:lvlText w:val="▪"/>
      <w:lvlJc w:val="left"/>
      <w:pPr>
        <w:ind w:left="3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1AA24E">
      <w:start w:val="1"/>
      <w:numFmt w:val="bullet"/>
      <w:lvlText w:val="•"/>
      <w:lvlJc w:val="left"/>
      <w:pPr>
        <w:ind w:left="46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C41064">
      <w:start w:val="1"/>
      <w:numFmt w:val="bullet"/>
      <w:lvlText w:val="o"/>
      <w:lvlJc w:val="left"/>
      <w:pPr>
        <w:ind w:left="54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73A7D32">
      <w:start w:val="1"/>
      <w:numFmt w:val="bullet"/>
      <w:lvlText w:val="▪"/>
      <w:lvlJc w:val="left"/>
      <w:pPr>
        <w:ind w:left="6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055084006">
    <w:abstractNumId w:val="6"/>
  </w:num>
  <w:num w:numId="2" w16cid:durableId="1174420072">
    <w:abstractNumId w:val="3"/>
  </w:num>
  <w:num w:numId="3" w16cid:durableId="1847792897">
    <w:abstractNumId w:val="2"/>
  </w:num>
  <w:num w:numId="4" w16cid:durableId="822549954">
    <w:abstractNumId w:val="0"/>
  </w:num>
  <w:num w:numId="5" w16cid:durableId="1103379314">
    <w:abstractNumId w:val="4"/>
  </w:num>
  <w:num w:numId="6" w16cid:durableId="627513194">
    <w:abstractNumId w:val="1"/>
  </w:num>
  <w:num w:numId="7" w16cid:durableId="7667283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A7"/>
    <w:rsid w:val="00021CD2"/>
    <w:rsid w:val="00031410"/>
    <w:rsid w:val="00036727"/>
    <w:rsid w:val="00037CA7"/>
    <w:rsid w:val="00043F3E"/>
    <w:rsid w:val="00046F82"/>
    <w:rsid w:val="00053BF2"/>
    <w:rsid w:val="000744CE"/>
    <w:rsid w:val="00076FED"/>
    <w:rsid w:val="000C3381"/>
    <w:rsid w:val="000C6D7B"/>
    <w:rsid w:val="000D2B3B"/>
    <w:rsid w:val="000D474D"/>
    <w:rsid w:val="000E0DC6"/>
    <w:rsid w:val="000E22BF"/>
    <w:rsid w:val="00114126"/>
    <w:rsid w:val="00124426"/>
    <w:rsid w:val="00142BC2"/>
    <w:rsid w:val="001612B6"/>
    <w:rsid w:val="00173383"/>
    <w:rsid w:val="00173B1E"/>
    <w:rsid w:val="00194FC5"/>
    <w:rsid w:val="001D6DA2"/>
    <w:rsid w:val="001E5425"/>
    <w:rsid w:val="00207BB3"/>
    <w:rsid w:val="00267799"/>
    <w:rsid w:val="00281F0B"/>
    <w:rsid w:val="00281F7F"/>
    <w:rsid w:val="002B122C"/>
    <w:rsid w:val="002B23C3"/>
    <w:rsid w:val="002C3E33"/>
    <w:rsid w:val="002E3F63"/>
    <w:rsid w:val="00322B27"/>
    <w:rsid w:val="00331245"/>
    <w:rsid w:val="00331870"/>
    <w:rsid w:val="00331CFA"/>
    <w:rsid w:val="003336AA"/>
    <w:rsid w:val="00354895"/>
    <w:rsid w:val="0036089C"/>
    <w:rsid w:val="00361C1D"/>
    <w:rsid w:val="00363834"/>
    <w:rsid w:val="0036416B"/>
    <w:rsid w:val="0037673C"/>
    <w:rsid w:val="00391852"/>
    <w:rsid w:val="00396A37"/>
    <w:rsid w:val="003B7E9F"/>
    <w:rsid w:val="003C0CC5"/>
    <w:rsid w:val="003C7094"/>
    <w:rsid w:val="003E1C91"/>
    <w:rsid w:val="003E671D"/>
    <w:rsid w:val="003E771E"/>
    <w:rsid w:val="003F2CC4"/>
    <w:rsid w:val="003F332A"/>
    <w:rsid w:val="00400748"/>
    <w:rsid w:val="004064D5"/>
    <w:rsid w:val="004114EB"/>
    <w:rsid w:val="00411DF7"/>
    <w:rsid w:val="00412BAF"/>
    <w:rsid w:val="00415E7D"/>
    <w:rsid w:val="004220D6"/>
    <w:rsid w:val="0043082F"/>
    <w:rsid w:val="00452AF4"/>
    <w:rsid w:val="00456AE1"/>
    <w:rsid w:val="00461F7A"/>
    <w:rsid w:val="00467C03"/>
    <w:rsid w:val="00480F8D"/>
    <w:rsid w:val="004900E5"/>
    <w:rsid w:val="00490CF1"/>
    <w:rsid w:val="004A059F"/>
    <w:rsid w:val="004A60A0"/>
    <w:rsid w:val="004C5AF0"/>
    <w:rsid w:val="004D3EF9"/>
    <w:rsid w:val="004D47B6"/>
    <w:rsid w:val="004D5F1B"/>
    <w:rsid w:val="004E2605"/>
    <w:rsid w:val="004E4439"/>
    <w:rsid w:val="004E5640"/>
    <w:rsid w:val="004F3728"/>
    <w:rsid w:val="0050249C"/>
    <w:rsid w:val="0051076E"/>
    <w:rsid w:val="005124C7"/>
    <w:rsid w:val="00522E71"/>
    <w:rsid w:val="0052403F"/>
    <w:rsid w:val="00535D01"/>
    <w:rsid w:val="005366DA"/>
    <w:rsid w:val="00544B01"/>
    <w:rsid w:val="00545844"/>
    <w:rsid w:val="00546C72"/>
    <w:rsid w:val="00557415"/>
    <w:rsid w:val="0055768D"/>
    <w:rsid w:val="00561396"/>
    <w:rsid w:val="00562125"/>
    <w:rsid w:val="00570BF8"/>
    <w:rsid w:val="0057470D"/>
    <w:rsid w:val="00585F50"/>
    <w:rsid w:val="005A08EF"/>
    <w:rsid w:val="005A49BD"/>
    <w:rsid w:val="005A7DEE"/>
    <w:rsid w:val="005D6A68"/>
    <w:rsid w:val="005F098D"/>
    <w:rsid w:val="0062014B"/>
    <w:rsid w:val="0065285F"/>
    <w:rsid w:val="00657A03"/>
    <w:rsid w:val="00667386"/>
    <w:rsid w:val="006756C2"/>
    <w:rsid w:val="006902DE"/>
    <w:rsid w:val="00695C96"/>
    <w:rsid w:val="006B0341"/>
    <w:rsid w:val="006B199D"/>
    <w:rsid w:val="006B4953"/>
    <w:rsid w:val="006C1E38"/>
    <w:rsid w:val="006F1F57"/>
    <w:rsid w:val="006F2FC8"/>
    <w:rsid w:val="00707384"/>
    <w:rsid w:val="00727A81"/>
    <w:rsid w:val="0073180B"/>
    <w:rsid w:val="007332EF"/>
    <w:rsid w:val="00737422"/>
    <w:rsid w:val="00737DBF"/>
    <w:rsid w:val="0074393F"/>
    <w:rsid w:val="00787C49"/>
    <w:rsid w:val="007A05E7"/>
    <w:rsid w:val="007B30D6"/>
    <w:rsid w:val="007C2A69"/>
    <w:rsid w:val="007E6096"/>
    <w:rsid w:val="00817508"/>
    <w:rsid w:val="00817B5B"/>
    <w:rsid w:val="0083201F"/>
    <w:rsid w:val="008356ED"/>
    <w:rsid w:val="0084725B"/>
    <w:rsid w:val="00850907"/>
    <w:rsid w:val="0086793F"/>
    <w:rsid w:val="00867D66"/>
    <w:rsid w:val="008719CD"/>
    <w:rsid w:val="00876A74"/>
    <w:rsid w:val="00880A94"/>
    <w:rsid w:val="00892F03"/>
    <w:rsid w:val="008C3DC8"/>
    <w:rsid w:val="008C48E0"/>
    <w:rsid w:val="008D6939"/>
    <w:rsid w:val="008E1367"/>
    <w:rsid w:val="00902A63"/>
    <w:rsid w:val="00932D6C"/>
    <w:rsid w:val="009403BF"/>
    <w:rsid w:val="00944DDA"/>
    <w:rsid w:val="009742F7"/>
    <w:rsid w:val="009849A2"/>
    <w:rsid w:val="009A1D8D"/>
    <w:rsid w:val="009B30F8"/>
    <w:rsid w:val="009D27FA"/>
    <w:rsid w:val="009F62F5"/>
    <w:rsid w:val="009F765A"/>
    <w:rsid w:val="00A25D7D"/>
    <w:rsid w:val="00A408CF"/>
    <w:rsid w:val="00A45F00"/>
    <w:rsid w:val="00A55292"/>
    <w:rsid w:val="00A610E9"/>
    <w:rsid w:val="00A63F2B"/>
    <w:rsid w:val="00A67ADE"/>
    <w:rsid w:val="00A76674"/>
    <w:rsid w:val="00A81637"/>
    <w:rsid w:val="00AF0E61"/>
    <w:rsid w:val="00B10683"/>
    <w:rsid w:val="00B218BE"/>
    <w:rsid w:val="00B409C0"/>
    <w:rsid w:val="00B423B8"/>
    <w:rsid w:val="00B44100"/>
    <w:rsid w:val="00B80045"/>
    <w:rsid w:val="00B94261"/>
    <w:rsid w:val="00B943F3"/>
    <w:rsid w:val="00BA3C7F"/>
    <w:rsid w:val="00BA5066"/>
    <w:rsid w:val="00BD7E5A"/>
    <w:rsid w:val="00BF5FA4"/>
    <w:rsid w:val="00BF7CE4"/>
    <w:rsid w:val="00C10BE2"/>
    <w:rsid w:val="00C3236D"/>
    <w:rsid w:val="00C353DB"/>
    <w:rsid w:val="00C57C8A"/>
    <w:rsid w:val="00C6085F"/>
    <w:rsid w:val="00C77F3F"/>
    <w:rsid w:val="00C81025"/>
    <w:rsid w:val="00C83C42"/>
    <w:rsid w:val="00C93DCF"/>
    <w:rsid w:val="00CA0933"/>
    <w:rsid w:val="00CA6C61"/>
    <w:rsid w:val="00CB1EF4"/>
    <w:rsid w:val="00CC0CAB"/>
    <w:rsid w:val="00CC1580"/>
    <w:rsid w:val="00CD1A94"/>
    <w:rsid w:val="00CD5DE8"/>
    <w:rsid w:val="00CD61F8"/>
    <w:rsid w:val="00CE4955"/>
    <w:rsid w:val="00D15070"/>
    <w:rsid w:val="00D2198A"/>
    <w:rsid w:val="00D24565"/>
    <w:rsid w:val="00D34EA3"/>
    <w:rsid w:val="00D44CF4"/>
    <w:rsid w:val="00D45873"/>
    <w:rsid w:val="00D51033"/>
    <w:rsid w:val="00D5385D"/>
    <w:rsid w:val="00D60198"/>
    <w:rsid w:val="00D72E4D"/>
    <w:rsid w:val="00D7504D"/>
    <w:rsid w:val="00D77A38"/>
    <w:rsid w:val="00D917F2"/>
    <w:rsid w:val="00D93184"/>
    <w:rsid w:val="00DB064E"/>
    <w:rsid w:val="00DB7CA9"/>
    <w:rsid w:val="00DC3D4D"/>
    <w:rsid w:val="00DC4659"/>
    <w:rsid w:val="00DD0EB0"/>
    <w:rsid w:val="00DE2A79"/>
    <w:rsid w:val="00E064FC"/>
    <w:rsid w:val="00E13E55"/>
    <w:rsid w:val="00E3015F"/>
    <w:rsid w:val="00E4496D"/>
    <w:rsid w:val="00E63175"/>
    <w:rsid w:val="00E66407"/>
    <w:rsid w:val="00E738B7"/>
    <w:rsid w:val="00E74D75"/>
    <w:rsid w:val="00E87BC7"/>
    <w:rsid w:val="00E933D9"/>
    <w:rsid w:val="00E97C73"/>
    <w:rsid w:val="00EA333D"/>
    <w:rsid w:val="00EA689A"/>
    <w:rsid w:val="00EC03C9"/>
    <w:rsid w:val="00EC0E3E"/>
    <w:rsid w:val="00ED53A7"/>
    <w:rsid w:val="00ED7EB9"/>
    <w:rsid w:val="00EE53B3"/>
    <w:rsid w:val="00EF17CF"/>
    <w:rsid w:val="00EF1A1D"/>
    <w:rsid w:val="00F224B3"/>
    <w:rsid w:val="00F253A8"/>
    <w:rsid w:val="00F554A6"/>
    <w:rsid w:val="00F55D1E"/>
    <w:rsid w:val="00FB46C7"/>
    <w:rsid w:val="00FD1A9C"/>
    <w:rsid w:val="00FE4AFB"/>
    <w:rsid w:val="00FF064A"/>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39499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3E1C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C91"/>
    <w:rPr>
      <w:rFonts w:ascii="Tahoma" w:eastAsia="Calibri" w:hAnsi="Tahoma" w:cs="Tahoma"/>
      <w:color w:val="000000"/>
      <w:sz w:val="16"/>
      <w:szCs w:val="16"/>
    </w:rPr>
  </w:style>
  <w:style w:type="paragraph" w:styleId="ListParagraph">
    <w:name w:val="List Paragraph"/>
    <w:basedOn w:val="Normal"/>
    <w:uiPriority w:val="34"/>
    <w:qFormat/>
    <w:rsid w:val="001E5425"/>
    <w:pPr>
      <w:ind w:left="720"/>
      <w:contextualSpacing/>
    </w:pPr>
  </w:style>
  <w:style w:type="paragraph" w:styleId="Header">
    <w:name w:val="header"/>
    <w:basedOn w:val="Normal"/>
    <w:link w:val="HeaderChar"/>
    <w:uiPriority w:val="99"/>
    <w:unhideWhenUsed/>
    <w:rsid w:val="00EF17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17CF"/>
    <w:rPr>
      <w:rFonts w:ascii="Calibri" w:eastAsia="Calibri" w:hAnsi="Calibri" w:cs="Calibri"/>
      <w:color w:val="000000"/>
    </w:rPr>
  </w:style>
  <w:style w:type="paragraph" w:styleId="Footer">
    <w:name w:val="footer"/>
    <w:basedOn w:val="Normal"/>
    <w:link w:val="FooterChar"/>
    <w:uiPriority w:val="99"/>
    <w:unhideWhenUsed/>
    <w:rsid w:val="00EF17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17CF"/>
    <w:rPr>
      <w:rFonts w:ascii="Calibri" w:eastAsia="Calibri" w:hAnsi="Calibri" w:cs="Calibri"/>
      <w:color w:val="000000"/>
    </w:rPr>
  </w:style>
  <w:style w:type="paragraph" w:styleId="NoSpacing">
    <w:name w:val="No Spacing"/>
    <w:uiPriority w:val="1"/>
    <w:qFormat/>
    <w:rsid w:val="008719CD"/>
    <w:pPr>
      <w:spacing w:after="0" w:line="240" w:lineRule="auto"/>
    </w:pPr>
    <w:rPr>
      <w:rFonts w:ascii="Calibri" w:eastAsia="Calibri" w:hAnsi="Calibri" w:cs="Calibri"/>
      <w:color w:val="000000"/>
    </w:rPr>
  </w:style>
  <w:style w:type="paragraph" w:customStyle="1" w:styleId="Heading">
    <w:name w:val="Heading"/>
    <w:next w:val="Normal"/>
    <w:qFormat/>
    <w:rsid w:val="00EA333D"/>
    <w:pPr>
      <w:spacing w:after="0" w:line="240" w:lineRule="auto"/>
      <w:outlineLvl w:val="0"/>
    </w:pPr>
    <w:rPr>
      <w:rFonts w:ascii="Times New Roman" w:eastAsia="Arial Unicode MS" w:hAnsi="Times New Roman" w:cs="Arial Unicode MS"/>
      <w:b/>
      <w:bCs/>
      <w:caps/>
      <w:color w:val="434343"/>
      <w:spacing w:val="4"/>
      <w:lang w:val="en-US" w:eastAsia="en-US"/>
    </w:rPr>
  </w:style>
  <w:style w:type="paragraph" w:customStyle="1" w:styleId="Body2">
    <w:name w:val="Body 2"/>
    <w:rsid w:val="00EA333D"/>
    <w:pPr>
      <w:suppressAutoHyphens/>
      <w:spacing w:after="40" w:line="240" w:lineRule="auto"/>
      <w:jc w:val="both"/>
    </w:pPr>
    <w:rPr>
      <w:rFonts w:ascii="Times New Roman" w:eastAsia="Arial Unicode MS" w:hAnsi="Times New Roman" w:cs="Arial Unicode MS"/>
      <w:color w:val="000000"/>
      <w:lang w:val="en-US" w:eastAsia="en-US"/>
    </w:rPr>
  </w:style>
  <w:style w:type="table" w:styleId="TableGrid0">
    <w:name w:val="Table Grid"/>
    <w:basedOn w:val="TableNormal"/>
    <w:uiPriority w:val="39"/>
    <w:rsid w:val="00EC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59514">
      <w:bodyDiv w:val="1"/>
      <w:marLeft w:val="0"/>
      <w:marRight w:val="0"/>
      <w:marTop w:val="0"/>
      <w:marBottom w:val="0"/>
      <w:divBdr>
        <w:top w:val="none" w:sz="0" w:space="0" w:color="auto"/>
        <w:left w:val="none" w:sz="0" w:space="0" w:color="auto"/>
        <w:bottom w:val="none" w:sz="0" w:space="0" w:color="auto"/>
        <w:right w:val="none" w:sz="0" w:space="0" w:color="auto"/>
      </w:divBdr>
    </w:div>
    <w:div w:id="549733891">
      <w:bodyDiv w:val="1"/>
      <w:marLeft w:val="0"/>
      <w:marRight w:val="0"/>
      <w:marTop w:val="0"/>
      <w:marBottom w:val="0"/>
      <w:divBdr>
        <w:top w:val="none" w:sz="0" w:space="0" w:color="auto"/>
        <w:left w:val="none" w:sz="0" w:space="0" w:color="auto"/>
        <w:bottom w:val="none" w:sz="0" w:space="0" w:color="auto"/>
        <w:right w:val="none" w:sz="0" w:space="0" w:color="auto"/>
      </w:divBdr>
    </w:div>
    <w:div w:id="644430495">
      <w:bodyDiv w:val="1"/>
      <w:marLeft w:val="0"/>
      <w:marRight w:val="0"/>
      <w:marTop w:val="0"/>
      <w:marBottom w:val="0"/>
      <w:divBdr>
        <w:top w:val="none" w:sz="0" w:space="0" w:color="auto"/>
        <w:left w:val="none" w:sz="0" w:space="0" w:color="auto"/>
        <w:bottom w:val="none" w:sz="0" w:space="0" w:color="auto"/>
        <w:right w:val="none" w:sz="0" w:space="0" w:color="auto"/>
      </w:divBdr>
    </w:div>
    <w:div w:id="895091695">
      <w:bodyDiv w:val="1"/>
      <w:marLeft w:val="0"/>
      <w:marRight w:val="0"/>
      <w:marTop w:val="0"/>
      <w:marBottom w:val="0"/>
      <w:divBdr>
        <w:top w:val="none" w:sz="0" w:space="0" w:color="auto"/>
        <w:left w:val="none" w:sz="0" w:space="0" w:color="auto"/>
        <w:bottom w:val="none" w:sz="0" w:space="0" w:color="auto"/>
        <w:right w:val="none" w:sz="0" w:space="0" w:color="auto"/>
      </w:divBdr>
      <w:divsChild>
        <w:div w:id="614678490">
          <w:marLeft w:val="0"/>
          <w:marRight w:val="0"/>
          <w:marTop w:val="0"/>
          <w:marBottom w:val="0"/>
          <w:divBdr>
            <w:top w:val="none" w:sz="0" w:space="0" w:color="auto"/>
            <w:left w:val="none" w:sz="0" w:space="0" w:color="auto"/>
            <w:bottom w:val="none" w:sz="0" w:space="0" w:color="auto"/>
            <w:right w:val="none" w:sz="0" w:space="0" w:color="auto"/>
          </w:divBdr>
        </w:div>
      </w:divsChild>
    </w:div>
    <w:div w:id="1547641072">
      <w:bodyDiv w:val="1"/>
      <w:marLeft w:val="0"/>
      <w:marRight w:val="0"/>
      <w:marTop w:val="0"/>
      <w:marBottom w:val="0"/>
      <w:divBdr>
        <w:top w:val="none" w:sz="0" w:space="0" w:color="auto"/>
        <w:left w:val="none" w:sz="0" w:space="0" w:color="auto"/>
        <w:bottom w:val="none" w:sz="0" w:space="0" w:color="auto"/>
        <w:right w:val="none" w:sz="0" w:space="0" w:color="auto"/>
      </w:divBdr>
      <w:divsChild>
        <w:div w:id="1391033595">
          <w:marLeft w:val="0"/>
          <w:marRight w:val="0"/>
          <w:marTop w:val="0"/>
          <w:marBottom w:val="0"/>
          <w:divBdr>
            <w:top w:val="none" w:sz="0" w:space="0" w:color="auto"/>
            <w:left w:val="none" w:sz="0" w:space="0" w:color="auto"/>
            <w:bottom w:val="none" w:sz="0" w:space="0" w:color="auto"/>
            <w:right w:val="none" w:sz="0" w:space="0" w:color="auto"/>
          </w:divBdr>
        </w:div>
      </w:divsChild>
    </w:div>
    <w:div w:id="1706517457">
      <w:bodyDiv w:val="1"/>
      <w:marLeft w:val="0"/>
      <w:marRight w:val="0"/>
      <w:marTop w:val="0"/>
      <w:marBottom w:val="0"/>
      <w:divBdr>
        <w:top w:val="none" w:sz="0" w:space="0" w:color="auto"/>
        <w:left w:val="none" w:sz="0" w:space="0" w:color="auto"/>
        <w:bottom w:val="none" w:sz="0" w:space="0" w:color="auto"/>
        <w:right w:val="none" w:sz="0" w:space="0" w:color="auto"/>
      </w:divBdr>
      <w:divsChild>
        <w:div w:id="13138273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5B726-26B0-4884-81BC-FBF3466A7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3169</Words>
  <Characters>1807</Characters>
  <Application>Microsoft Office Word</Application>
  <DocSecurity>0</DocSecurity>
  <Lines>15</Lines>
  <Paragraphs>9</Paragraphs>
  <ScaleCrop>false</ScaleCrop>
  <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2025-11-17T07:42:00Z</dcterms:created>
  <dcterms:modified xsi:type="dcterms:W3CDTF">2025-11-17T14:27:00Z</dcterms:modified>
</cp:coreProperties>
</file>